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09" w:rsidRPr="008955DC" w:rsidRDefault="0043697E" w:rsidP="008955DC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GENERAL RULES AND REQUIREMENTS </w:t>
      </w:r>
      <w:r w:rsidR="00127A09" w:rsidRPr="00127A09">
        <w:rPr>
          <w:b/>
          <w:bCs/>
          <w:sz w:val="36"/>
          <w:szCs w:val="36"/>
          <w:u w:val="single"/>
        </w:rPr>
        <w:t>FOR THE OFFICE OF</w:t>
      </w:r>
      <w:r>
        <w:rPr>
          <w:b/>
          <w:bCs/>
          <w:sz w:val="36"/>
          <w:szCs w:val="36"/>
          <w:u w:val="single"/>
        </w:rPr>
        <w:t xml:space="preserve"> </w:t>
      </w:r>
      <w:r w:rsidR="00127A09" w:rsidRPr="00127A09">
        <w:rPr>
          <w:b/>
          <w:bCs/>
          <w:sz w:val="36"/>
          <w:szCs w:val="36"/>
          <w:u w:val="single"/>
        </w:rPr>
        <w:t xml:space="preserve">THE HONORABLE </w:t>
      </w:r>
      <w:r w:rsidR="00C0779B">
        <w:rPr>
          <w:b/>
          <w:bCs/>
          <w:sz w:val="36"/>
          <w:szCs w:val="36"/>
          <w:u w:val="single"/>
        </w:rPr>
        <w:t>Nicole L. Mirra</w:t>
      </w:r>
    </w:p>
    <w:p w:rsidR="00BA0620" w:rsidRDefault="00BA0620" w:rsidP="00127A09">
      <w:pPr>
        <w:pStyle w:val="Default"/>
        <w:rPr>
          <w:b/>
          <w:bCs/>
          <w:sz w:val="32"/>
          <w:u w:val="single"/>
        </w:rPr>
      </w:pPr>
    </w:p>
    <w:p w:rsidR="00127A09" w:rsidRDefault="00127A09" w:rsidP="00127A09">
      <w:pPr>
        <w:pStyle w:val="Default"/>
        <w:rPr>
          <w:b/>
          <w:bCs/>
        </w:rPr>
      </w:pPr>
      <w:bookmarkStart w:id="0" w:name="_GoBack"/>
      <w:bookmarkEnd w:id="0"/>
      <w:r w:rsidRPr="00127A09">
        <w:rPr>
          <w:b/>
          <w:bCs/>
        </w:rPr>
        <w:t>DO NOT send original signed documents to the Judge’s Office. Once your documents have been electronically filed you may hold on to them (unless the Judge’s office has asked you for a copy)</w:t>
      </w:r>
    </w:p>
    <w:p w:rsidR="00333E7A" w:rsidRDefault="00333E7A" w:rsidP="00127A09">
      <w:pPr>
        <w:pStyle w:val="Default"/>
        <w:rPr>
          <w:b/>
          <w:bCs/>
        </w:rPr>
      </w:pPr>
    </w:p>
    <w:p w:rsidR="00333E7A" w:rsidRPr="00127A09" w:rsidRDefault="00333E7A" w:rsidP="00333E7A">
      <w:pPr>
        <w:pStyle w:val="Default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highlight w:val="yellow"/>
          <w:u w:val="single"/>
        </w:rPr>
        <w:t>Submitting Motions and Proposed Orders to the Judge</w:t>
      </w:r>
      <w:r w:rsidRPr="00127A09">
        <w:rPr>
          <w:b/>
          <w:bCs/>
          <w:sz w:val="32"/>
          <w:szCs w:val="32"/>
          <w:highlight w:val="yellow"/>
          <w:u w:val="single"/>
        </w:rPr>
        <w:t>:</w:t>
      </w:r>
    </w:p>
    <w:p w:rsidR="00333E7A" w:rsidRPr="00932E5D" w:rsidRDefault="00C0779B" w:rsidP="00333E7A">
      <w:pPr>
        <w:pStyle w:val="Defaul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Judge </w:t>
      </w:r>
      <w:proofErr w:type="spellStart"/>
      <w:r>
        <w:rPr>
          <w:b/>
          <w:bCs/>
        </w:rPr>
        <w:t>Mirra</w:t>
      </w:r>
      <w:r w:rsidR="008955DC">
        <w:rPr>
          <w:b/>
          <w:bCs/>
        </w:rPr>
        <w:t>’s</w:t>
      </w:r>
      <w:proofErr w:type="spellEnd"/>
      <w:r w:rsidR="008955DC">
        <w:rPr>
          <w:b/>
          <w:bCs/>
        </w:rPr>
        <w:t xml:space="preserve"> office is</w:t>
      </w:r>
      <w:r w:rsidR="008955DC" w:rsidRPr="008955DC">
        <w:rPr>
          <w:b/>
          <w:bCs/>
          <w:color w:val="FF0000"/>
          <w:sz w:val="32"/>
          <w:u w:val="single"/>
        </w:rPr>
        <w:t xml:space="preserve"> </w:t>
      </w:r>
      <w:r w:rsidR="00540106" w:rsidRPr="008955DC">
        <w:rPr>
          <w:b/>
          <w:bCs/>
          <w:color w:val="FF0000"/>
          <w:sz w:val="32"/>
          <w:u w:val="single"/>
        </w:rPr>
        <w:t>paperless</w:t>
      </w:r>
      <w:r w:rsidR="00540106" w:rsidRPr="008955DC">
        <w:rPr>
          <w:b/>
          <w:bCs/>
          <w:color w:val="FF0000"/>
          <w:sz w:val="32"/>
        </w:rPr>
        <w:t xml:space="preserve"> </w:t>
      </w:r>
      <w:r w:rsidR="008955DC">
        <w:rPr>
          <w:b/>
          <w:bCs/>
        </w:rPr>
        <w:t xml:space="preserve">all documents are </w:t>
      </w:r>
      <w:r w:rsidR="00540106">
        <w:rPr>
          <w:b/>
          <w:bCs/>
        </w:rPr>
        <w:t xml:space="preserve">to be filed via the e-portal and orders should be </w:t>
      </w:r>
      <w:r w:rsidR="00333E7A">
        <w:rPr>
          <w:b/>
          <w:bCs/>
        </w:rPr>
        <w:t xml:space="preserve">filed through the </w:t>
      </w:r>
      <w:r w:rsidR="00325B4A">
        <w:rPr>
          <w:b/>
          <w:bCs/>
        </w:rPr>
        <w:t>Proposed Documents</w:t>
      </w:r>
      <w:r w:rsidR="00540106">
        <w:rPr>
          <w:b/>
          <w:bCs/>
        </w:rPr>
        <w:t xml:space="preserve"> option on the E-portal for electronic signature. </w:t>
      </w:r>
      <w:hyperlink r:id="rId5" w:history="1">
        <w:r w:rsidR="00333E7A" w:rsidRPr="00A87E79">
          <w:rPr>
            <w:rStyle w:val="Hyperlink"/>
            <w:b/>
            <w:bCs/>
          </w:rPr>
          <w:t>https://www.myflcourtaccess.com</w:t>
        </w:r>
      </w:hyperlink>
      <w:r w:rsidR="00333E7A">
        <w:rPr>
          <w:b/>
          <w:bCs/>
        </w:rPr>
        <w:t xml:space="preserve"> </w:t>
      </w:r>
    </w:p>
    <w:p w:rsidR="00333E7A" w:rsidRPr="000868DD" w:rsidRDefault="00333E7A" w:rsidP="00333E7A">
      <w:pPr>
        <w:pStyle w:val="Default"/>
        <w:numPr>
          <w:ilvl w:val="0"/>
          <w:numId w:val="6"/>
        </w:numPr>
        <w:rPr>
          <w:b/>
          <w:bCs/>
        </w:rPr>
      </w:pPr>
      <w:r w:rsidRPr="00684896">
        <w:rPr>
          <w:b/>
          <w:bCs/>
        </w:rPr>
        <w:t>If both parties are represented by counsel and the motion has been filed on the case</w:t>
      </w:r>
      <w:r>
        <w:rPr>
          <w:b/>
          <w:bCs/>
        </w:rPr>
        <w:t xml:space="preserve">. You </w:t>
      </w:r>
      <w:r w:rsidRPr="00684896">
        <w:rPr>
          <w:b/>
          <w:bCs/>
        </w:rPr>
        <w:t>may submit the proposed order to the judge via</w:t>
      </w:r>
      <w:r>
        <w:rPr>
          <w:b/>
          <w:bCs/>
        </w:rPr>
        <w:t xml:space="preserve"> </w:t>
      </w:r>
      <w:r w:rsidR="00325B4A">
        <w:rPr>
          <w:b/>
          <w:bCs/>
        </w:rPr>
        <w:t>the Proposed Documents</w:t>
      </w:r>
      <w:r w:rsidR="008955DC">
        <w:rPr>
          <w:b/>
          <w:bCs/>
        </w:rPr>
        <w:t xml:space="preserve"> option on the E-portal</w:t>
      </w:r>
      <w:r w:rsidRPr="000868DD">
        <w:rPr>
          <w:b/>
          <w:bCs/>
        </w:rPr>
        <w:t xml:space="preserve">. Copies and envelopes are not needed. </w:t>
      </w:r>
    </w:p>
    <w:p w:rsidR="00333E7A" w:rsidRPr="000868DD" w:rsidRDefault="00C0779B" w:rsidP="00333E7A">
      <w:pPr>
        <w:pStyle w:val="Defaul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If both parties are pro se</w:t>
      </w:r>
      <w:r w:rsidR="00333E7A" w:rsidRPr="00684896">
        <w:rPr>
          <w:b/>
          <w:bCs/>
        </w:rPr>
        <w:t xml:space="preserve"> please submit copies and envelopes via regular U.S. mail to the judge’s office for review. </w:t>
      </w:r>
    </w:p>
    <w:p w:rsidR="00127A09" w:rsidRPr="00127A09" w:rsidRDefault="00127A09" w:rsidP="00127A09">
      <w:pPr>
        <w:pStyle w:val="Default"/>
      </w:pPr>
    </w:p>
    <w:p w:rsidR="00127A09" w:rsidRPr="00127A09" w:rsidRDefault="00127A09" w:rsidP="00127A09">
      <w:pPr>
        <w:pStyle w:val="Default"/>
        <w:rPr>
          <w:sz w:val="32"/>
          <w:szCs w:val="32"/>
          <w:u w:val="single"/>
        </w:rPr>
      </w:pPr>
      <w:r w:rsidRPr="00127A09">
        <w:rPr>
          <w:b/>
          <w:bCs/>
          <w:sz w:val="32"/>
          <w:szCs w:val="32"/>
          <w:highlight w:val="yellow"/>
          <w:u w:val="single"/>
        </w:rPr>
        <w:t>SMALL CLAIMS PRE-TRIAL CONFERENCES:</w:t>
      </w:r>
    </w:p>
    <w:p w:rsidR="00127A09" w:rsidRPr="00127A09" w:rsidRDefault="00127A09" w:rsidP="00127A09">
      <w:pPr>
        <w:pStyle w:val="Default"/>
        <w:numPr>
          <w:ilvl w:val="0"/>
          <w:numId w:val="5"/>
        </w:numPr>
        <w:spacing w:after="22"/>
      </w:pPr>
      <w:r w:rsidRPr="00127A09">
        <w:rPr>
          <w:b/>
          <w:bCs/>
        </w:rPr>
        <w:t>If you wish to continue a PTC you must file a motion to continue with the clerk’s office then contact</w:t>
      </w:r>
      <w:r w:rsidR="008955DC">
        <w:rPr>
          <w:b/>
          <w:bCs/>
        </w:rPr>
        <w:t xml:space="preserve"> the Judicial Assistant and </w:t>
      </w:r>
      <w:r w:rsidR="008955DC" w:rsidRPr="00684896">
        <w:rPr>
          <w:b/>
          <w:bCs/>
        </w:rPr>
        <w:t>submit the proposed order to the judge via</w:t>
      </w:r>
      <w:r w:rsidR="008955DC">
        <w:rPr>
          <w:b/>
          <w:bCs/>
        </w:rPr>
        <w:t xml:space="preserve"> for judicial review option on the E-portal</w:t>
      </w:r>
      <w:r w:rsidRPr="00127A09">
        <w:rPr>
          <w:b/>
          <w:bCs/>
        </w:rPr>
        <w:t>. The Judge will review the motion to continue and decide if it will be granted or denied.</w:t>
      </w:r>
    </w:p>
    <w:p w:rsidR="00127A09" w:rsidRPr="00351963" w:rsidRDefault="0073157A" w:rsidP="00932E5D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If </w:t>
      </w:r>
      <w:r w:rsidR="00127A09" w:rsidRPr="00127A09">
        <w:rPr>
          <w:b/>
          <w:bCs/>
        </w:rPr>
        <w:t>the parties</w:t>
      </w:r>
      <w:r>
        <w:rPr>
          <w:b/>
          <w:bCs/>
        </w:rPr>
        <w:t xml:space="preserve"> wish to</w:t>
      </w:r>
      <w:r w:rsidR="00127A09" w:rsidRPr="00127A09">
        <w:rPr>
          <w:b/>
          <w:bCs/>
        </w:rPr>
        <w:t xml:space="preserve"> invoke the rules of civil procedure and waive the pre-trial conferenc</w:t>
      </w:r>
      <w:r>
        <w:rPr>
          <w:b/>
          <w:bCs/>
        </w:rPr>
        <w:t xml:space="preserve">e, a </w:t>
      </w:r>
      <w:r w:rsidR="00127A09" w:rsidRPr="00127A09">
        <w:rPr>
          <w:b/>
          <w:bCs/>
        </w:rPr>
        <w:t>stipulation</w:t>
      </w:r>
      <w:r>
        <w:rPr>
          <w:b/>
          <w:bCs/>
        </w:rPr>
        <w:t xml:space="preserve"> shall be submitted</w:t>
      </w:r>
      <w:r w:rsidR="002114A1">
        <w:rPr>
          <w:b/>
          <w:bCs/>
        </w:rPr>
        <w:t xml:space="preserve"> as a new pleading on the case and a </w:t>
      </w:r>
      <w:r w:rsidR="00932E5D">
        <w:rPr>
          <w:b/>
          <w:bCs/>
        </w:rPr>
        <w:t xml:space="preserve">Proposed Order to Invoke Rules of Civil Procedures </w:t>
      </w:r>
      <w:r w:rsidR="008955DC" w:rsidRPr="00684896">
        <w:rPr>
          <w:b/>
          <w:bCs/>
        </w:rPr>
        <w:t>submit the proposed order to the judge via</w:t>
      </w:r>
      <w:r w:rsidR="008955DC">
        <w:rPr>
          <w:b/>
          <w:bCs/>
        </w:rPr>
        <w:t xml:space="preserve"> for </w:t>
      </w:r>
      <w:r w:rsidR="00325B4A">
        <w:rPr>
          <w:b/>
          <w:bCs/>
        </w:rPr>
        <w:t>the Proposed Documents</w:t>
      </w:r>
      <w:r w:rsidR="008955DC">
        <w:rPr>
          <w:b/>
          <w:bCs/>
        </w:rPr>
        <w:t xml:space="preserve"> option on the E-portal</w:t>
      </w:r>
      <w:r w:rsidR="00932E5D">
        <w:rPr>
          <w:b/>
          <w:bCs/>
        </w:rPr>
        <w:t xml:space="preserve"> for the Judges review </w:t>
      </w:r>
      <w:r w:rsidR="008955DC">
        <w:rPr>
          <w:b/>
          <w:bCs/>
        </w:rPr>
        <w:t>no later than 4</w:t>
      </w:r>
      <w:r w:rsidR="00675A5E">
        <w:rPr>
          <w:b/>
          <w:bCs/>
        </w:rPr>
        <w:t>pm on the Monday prior to the Pre-Trial conference date.</w:t>
      </w:r>
      <w:r w:rsidR="00932E5D">
        <w:rPr>
          <w:b/>
          <w:bCs/>
        </w:rPr>
        <w:t xml:space="preserve"> The Stipulation and Proposed Order to Invoke Rules of Civil Procedures can</w:t>
      </w:r>
      <w:r w:rsidR="00C0779B">
        <w:rPr>
          <w:b/>
          <w:bCs/>
        </w:rPr>
        <w:t xml:space="preserve"> be found under </w:t>
      </w:r>
      <w:proofErr w:type="gramStart"/>
      <w:r w:rsidR="00C0779B">
        <w:rPr>
          <w:b/>
          <w:bCs/>
        </w:rPr>
        <w:t>the downloads</w:t>
      </w:r>
      <w:proofErr w:type="gramEnd"/>
      <w:r w:rsidR="00C0779B">
        <w:rPr>
          <w:b/>
          <w:bCs/>
        </w:rPr>
        <w:t xml:space="preserve"> tab on Judge </w:t>
      </w:r>
      <w:proofErr w:type="spellStart"/>
      <w:r w:rsidR="00C0779B">
        <w:rPr>
          <w:b/>
          <w:bCs/>
        </w:rPr>
        <w:t>Mirra’s</w:t>
      </w:r>
      <w:proofErr w:type="spellEnd"/>
      <w:r w:rsidR="00C0779B">
        <w:rPr>
          <w:b/>
          <w:bCs/>
        </w:rPr>
        <w:t xml:space="preserve"> homepage.</w:t>
      </w:r>
    </w:p>
    <w:p w:rsidR="00675A5E" w:rsidRDefault="00675A5E" w:rsidP="00333E7A">
      <w:pPr>
        <w:pStyle w:val="Default"/>
        <w:rPr>
          <w:b/>
          <w:bCs/>
        </w:rPr>
      </w:pPr>
    </w:p>
    <w:p w:rsidR="00410DC9" w:rsidRPr="00127A09" w:rsidRDefault="00127A09" w:rsidP="00684896">
      <w:pPr>
        <w:pStyle w:val="Default"/>
        <w:ind w:left="360"/>
      </w:pPr>
      <w:r w:rsidRPr="00127A09">
        <w:rPr>
          <w:b/>
          <w:bCs/>
        </w:rPr>
        <w:t xml:space="preserve">Updated </w:t>
      </w:r>
      <w:r w:rsidR="00A072DB">
        <w:rPr>
          <w:b/>
          <w:bCs/>
        </w:rPr>
        <w:t>September 21, 2021</w:t>
      </w:r>
    </w:p>
    <w:sectPr w:rsidR="00410DC9" w:rsidRPr="00127A09" w:rsidSect="00333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4AC1"/>
    <w:multiLevelType w:val="hybridMultilevel"/>
    <w:tmpl w:val="18DE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323B"/>
    <w:multiLevelType w:val="hybridMultilevel"/>
    <w:tmpl w:val="7F148B2E"/>
    <w:lvl w:ilvl="0" w:tplc="B88C8CC6">
      <w:numFmt w:val="bullet"/>
      <w:lvlText w:val=""/>
      <w:lvlJc w:val="left"/>
      <w:pPr>
        <w:ind w:left="10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33463"/>
    <w:multiLevelType w:val="hybridMultilevel"/>
    <w:tmpl w:val="E0826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2B7787"/>
    <w:multiLevelType w:val="hybridMultilevel"/>
    <w:tmpl w:val="A50C615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62603D20"/>
    <w:multiLevelType w:val="hybridMultilevel"/>
    <w:tmpl w:val="0910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E1D60"/>
    <w:multiLevelType w:val="hybridMultilevel"/>
    <w:tmpl w:val="17D25430"/>
    <w:lvl w:ilvl="0" w:tplc="B88C8CC6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6740C"/>
    <w:multiLevelType w:val="hybridMultilevel"/>
    <w:tmpl w:val="69BA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09"/>
    <w:rsid w:val="00057FFA"/>
    <w:rsid w:val="000868DD"/>
    <w:rsid w:val="00127A09"/>
    <w:rsid w:val="002114A1"/>
    <w:rsid w:val="00325B4A"/>
    <w:rsid w:val="00333E7A"/>
    <w:rsid w:val="00351963"/>
    <w:rsid w:val="00392AE8"/>
    <w:rsid w:val="003A00EE"/>
    <w:rsid w:val="003D508E"/>
    <w:rsid w:val="00410DC9"/>
    <w:rsid w:val="0043697E"/>
    <w:rsid w:val="00540106"/>
    <w:rsid w:val="00614E2F"/>
    <w:rsid w:val="00675A5E"/>
    <w:rsid w:val="00684896"/>
    <w:rsid w:val="0073157A"/>
    <w:rsid w:val="007325A5"/>
    <w:rsid w:val="0081473A"/>
    <w:rsid w:val="00883089"/>
    <w:rsid w:val="008955DC"/>
    <w:rsid w:val="00932E5D"/>
    <w:rsid w:val="00934DB8"/>
    <w:rsid w:val="0094080C"/>
    <w:rsid w:val="00945069"/>
    <w:rsid w:val="00A072DB"/>
    <w:rsid w:val="00BA0620"/>
    <w:rsid w:val="00C03307"/>
    <w:rsid w:val="00C0779B"/>
    <w:rsid w:val="00C75CDE"/>
    <w:rsid w:val="00EB6E16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DB878-235F-45BE-817C-9598E27A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A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E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flcourtacc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Wallin, Stephanie</dc:creator>
  <cp:keywords/>
  <dc:description/>
  <cp:lastModifiedBy>Cambareri, Kimberly</cp:lastModifiedBy>
  <cp:revision>3</cp:revision>
  <cp:lastPrinted>2019-05-14T15:03:00Z</cp:lastPrinted>
  <dcterms:created xsi:type="dcterms:W3CDTF">2021-09-21T18:01:00Z</dcterms:created>
  <dcterms:modified xsi:type="dcterms:W3CDTF">2022-04-26T16:08:00Z</dcterms:modified>
</cp:coreProperties>
</file>